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D061" w14:textId="0248C53C" w:rsidR="006A6C9C" w:rsidRPr="006A6C9C" w:rsidRDefault="006A6C9C" w:rsidP="006A6C9C">
      <w:pPr>
        <w:jc w:val="center"/>
        <w:rPr>
          <w:b/>
          <w:bCs/>
          <w:sz w:val="28"/>
          <w:szCs w:val="28"/>
        </w:rPr>
      </w:pPr>
      <w:r w:rsidRPr="006A6C9C">
        <w:rPr>
          <w:b/>
          <w:bCs/>
          <w:sz w:val="28"/>
          <w:szCs w:val="28"/>
        </w:rPr>
        <w:t>Conseils pour votre collecte de fonds</w:t>
      </w:r>
    </w:p>
    <w:p w14:paraId="7BD883F2" w14:textId="77777777" w:rsidR="006A6C9C" w:rsidRDefault="006A6C9C"/>
    <w:p w14:paraId="4DF0A8D3" w14:textId="319DAF90" w:rsidR="00EA7E91" w:rsidRDefault="002F07DC" w:rsidP="00EA7E91">
      <w:pPr>
        <w:pStyle w:val="ListParagraph"/>
        <w:numPr>
          <w:ilvl w:val="0"/>
          <w:numId w:val="1"/>
        </w:numPr>
      </w:pPr>
      <w:r w:rsidRPr="002159A3">
        <w:rPr>
          <w:b/>
          <w:bCs/>
        </w:rPr>
        <w:t>Commencez le plus tôt possible</w:t>
      </w:r>
      <w:r>
        <w:t xml:space="preserve">! </w:t>
      </w:r>
      <w:r w:rsidR="007610DC">
        <w:t>N’attendez pas la dernière minute pour commencer vo</w:t>
      </w:r>
      <w:r w:rsidR="005F0508">
        <w:t>tre collecte de fonds</w:t>
      </w:r>
      <w:r w:rsidR="007610DC">
        <w:t xml:space="preserve">. </w:t>
      </w:r>
    </w:p>
    <w:p w14:paraId="0964E5E2" w14:textId="77777777" w:rsidR="002E0651" w:rsidRDefault="002E0651" w:rsidP="002E0651">
      <w:pPr>
        <w:pStyle w:val="ListParagraph"/>
      </w:pPr>
    </w:p>
    <w:p w14:paraId="085C1D5A" w14:textId="6CEF4101" w:rsidR="00AE5C9A" w:rsidRDefault="00AE5C9A" w:rsidP="00EA7E91">
      <w:pPr>
        <w:pStyle w:val="ListParagraph"/>
        <w:numPr>
          <w:ilvl w:val="0"/>
          <w:numId w:val="1"/>
        </w:numPr>
      </w:pPr>
      <w:r>
        <w:t xml:space="preserve">N’hésitez pas à mettre de l’avant que </w:t>
      </w:r>
      <w:r w:rsidR="002E0651">
        <w:t xml:space="preserve">les fonds iront pour la </w:t>
      </w:r>
      <w:r w:rsidR="002E0651" w:rsidRPr="008160AC">
        <w:rPr>
          <w:b/>
          <w:bCs/>
        </w:rPr>
        <w:t>santé mentale</w:t>
      </w:r>
      <w:r w:rsidR="002E0651">
        <w:t xml:space="preserve"> et qu’il s’agit d’un organisme </w:t>
      </w:r>
      <w:r w:rsidR="002E0651" w:rsidRPr="008160AC">
        <w:rPr>
          <w:b/>
          <w:bCs/>
        </w:rPr>
        <w:t>de Québec</w:t>
      </w:r>
      <w:r w:rsidR="002E0651">
        <w:t>!</w:t>
      </w:r>
    </w:p>
    <w:p w14:paraId="27E9E2F4" w14:textId="77777777" w:rsidR="002F07DC" w:rsidRDefault="002F07DC" w:rsidP="002F07DC">
      <w:pPr>
        <w:pStyle w:val="ListParagraph"/>
      </w:pPr>
    </w:p>
    <w:p w14:paraId="0AF06ABF" w14:textId="77777777" w:rsidR="002159A3" w:rsidRDefault="002F07DC" w:rsidP="00EA7E91">
      <w:pPr>
        <w:pStyle w:val="ListParagraph"/>
        <w:numPr>
          <w:ilvl w:val="0"/>
          <w:numId w:val="1"/>
        </w:numPr>
      </w:pPr>
      <w:r w:rsidRPr="002159A3">
        <w:rPr>
          <w:b/>
          <w:bCs/>
        </w:rPr>
        <w:t>P</w:t>
      </w:r>
      <w:r w:rsidR="005F0508" w:rsidRPr="002159A3">
        <w:rPr>
          <w:b/>
          <w:bCs/>
        </w:rPr>
        <w:t xml:space="preserve">artagez votre </w:t>
      </w:r>
      <w:r w:rsidR="00515666" w:rsidRPr="002159A3">
        <w:rPr>
          <w:b/>
          <w:bCs/>
        </w:rPr>
        <w:t>c</w:t>
      </w:r>
      <w:r w:rsidR="003E1BF6" w:rsidRPr="002159A3">
        <w:rPr>
          <w:b/>
          <w:bCs/>
        </w:rPr>
        <w:t>ollecte de fonds sur Facebook</w:t>
      </w:r>
      <w:r>
        <w:t xml:space="preserve"> lors de votre inscription ou plus tard</w:t>
      </w:r>
      <w:r w:rsidR="00515666">
        <w:t xml:space="preserve">. </w:t>
      </w:r>
    </w:p>
    <w:p w14:paraId="443BCEDE" w14:textId="77777777" w:rsidR="002159A3" w:rsidRDefault="002159A3" w:rsidP="002159A3">
      <w:pPr>
        <w:pStyle w:val="ListParagraph"/>
      </w:pPr>
    </w:p>
    <w:p w14:paraId="3413F22C" w14:textId="2EF35579" w:rsidR="003E1BF6" w:rsidRDefault="00515666" w:rsidP="002159A3">
      <w:pPr>
        <w:pStyle w:val="ListParagraph"/>
      </w:pPr>
      <w:r>
        <w:t>Facebook vous permet en effet de partager</w:t>
      </w:r>
      <w:r w:rsidR="004F5230">
        <w:t xml:space="preserve"> votre collecte de fonds avec vos amis</w:t>
      </w:r>
      <w:r w:rsidR="002942F1">
        <w:t xml:space="preserve">, </w:t>
      </w:r>
      <w:r w:rsidR="004F5230">
        <w:t xml:space="preserve">sur votre </w:t>
      </w:r>
      <w:r w:rsidR="002F07DC">
        <w:t xml:space="preserve">propre </w:t>
      </w:r>
      <w:r w:rsidR="004F5230">
        <w:t>page</w:t>
      </w:r>
      <w:r w:rsidR="002F07DC">
        <w:t xml:space="preserve"> ou avec d’autres groupes</w:t>
      </w:r>
      <w:r w:rsidR="004F5230">
        <w:t> :</w:t>
      </w:r>
    </w:p>
    <w:p w14:paraId="4822CCB0" w14:textId="77777777" w:rsidR="002159A3" w:rsidRDefault="002159A3" w:rsidP="002159A3">
      <w:pPr>
        <w:pStyle w:val="ListParagraph"/>
      </w:pPr>
    </w:p>
    <w:p w14:paraId="2FE9B0ED" w14:textId="6CFE562C" w:rsidR="004E3BD3" w:rsidRDefault="002F07DC" w:rsidP="004F5230">
      <w:pPr>
        <w:pStyle w:val="ListParagraph"/>
        <w:numPr>
          <w:ilvl w:val="1"/>
          <w:numId w:val="1"/>
        </w:numPr>
      </w:pPr>
      <w:r>
        <w:t>Pour</w:t>
      </w:r>
      <w:r w:rsidR="003E1BF6">
        <w:t xml:space="preserve"> </w:t>
      </w:r>
      <w:r>
        <w:t xml:space="preserve">inviter </w:t>
      </w:r>
      <w:r w:rsidR="003E1BF6">
        <w:t>vos amis Facebook</w:t>
      </w:r>
      <w:r w:rsidR="004F5230">
        <w:t> :</w:t>
      </w:r>
      <w:r w:rsidR="002D50CE">
        <w:t xml:space="preserve"> </w:t>
      </w:r>
      <w:r w:rsidR="007565B6">
        <w:t>S</w:t>
      </w:r>
      <w:r w:rsidR="002D50CE">
        <w:t>implement cliquez sur INVITER</w:t>
      </w:r>
      <w:r w:rsidR="00FC47A9">
        <w:t xml:space="preserve"> et sélectionnez tous vos amis!</w:t>
      </w:r>
    </w:p>
    <w:p w14:paraId="464A7918" w14:textId="060E9E67" w:rsidR="003E1BF6" w:rsidRDefault="002F07DC" w:rsidP="003E1BF6">
      <w:pPr>
        <w:pStyle w:val="ListParagraph"/>
        <w:numPr>
          <w:ilvl w:val="1"/>
          <w:numId w:val="1"/>
        </w:numPr>
      </w:pPr>
      <w:r>
        <w:t>Pour partager sur</w:t>
      </w:r>
      <w:r w:rsidR="003E1BF6">
        <w:t xml:space="preserve"> votre page Facebook</w:t>
      </w:r>
      <w:r>
        <w:t xml:space="preserve"> et autres</w:t>
      </w:r>
      <w:r w:rsidR="007565B6">
        <w:t> : S</w:t>
      </w:r>
      <w:r>
        <w:t>implement cliquez sur PARTAGER et sélectionnez les types de partages que vous voulez faire</w:t>
      </w:r>
    </w:p>
    <w:p w14:paraId="71D83987" w14:textId="77777777" w:rsidR="002F07DC" w:rsidRDefault="002F07DC" w:rsidP="002F07DC">
      <w:pPr>
        <w:pStyle w:val="ListParagraph"/>
        <w:ind w:left="1440"/>
      </w:pPr>
    </w:p>
    <w:p w14:paraId="4AEB3F1F" w14:textId="4E9A95F3" w:rsidR="00ED01C3" w:rsidRDefault="00EC682D" w:rsidP="003E1BF6">
      <w:pPr>
        <w:pStyle w:val="ListParagraph"/>
        <w:numPr>
          <w:ilvl w:val="0"/>
          <w:numId w:val="1"/>
        </w:numPr>
      </w:pPr>
      <w:r w:rsidRPr="006A5A7F">
        <w:rPr>
          <w:b/>
          <w:bCs/>
        </w:rPr>
        <w:t>Envoyez un courriel à vos connaissances</w:t>
      </w:r>
      <w:r>
        <w:t>, collègues de travail, amis et famille</w:t>
      </w:r>
      <w:r w:rsidR="00FC47A9">
        <w:t>.</w:t>
      </w:r>
      <w:r w:rsidR="002A6E95">
        <w:t xml:space="preserve"> En cliquant sur PARTAGER sur la page de votre </w:t>
      </w:r>
      <w:r w:rsidR="00881191">
        <w:t>c</w:t>
      </w:r>
      <w:r w:rsidR="002A6E95">
        <w:t>ollecte de fonds, vous pouvez copie</w:t>
      </w:r>
      <w:r w:rsidR="006A5A7F">
        <w:t xml:space="preserve">r </w:t>
      </w:r>
      <w:r w:rsidR="002A6E95">
        <w:t xml:space="preserve">le lien de votre collecte. Simplement </w:t>
      </w:r>
      <w:r w:rsidR="002A6E95" w:rsidRPr="00E34618">
        <w:rPr>
          <w:b/>
          <w:bCs/>
        </w:rPr>
        <w:t>env</w:t>
      </w:r>
      <w:r w:rsidR="00ED01C3" w:rsidRPr="00E34618">
        <w:rPr>
          <w:b/>
          <w:bCs/>
        </w:rPr>
        <w:t>oyer le lien par courriel</w:t>
      </w:r>
      <w:r w:rsidR="00ED01C3">
        <w:t>. Les courriels personnalisés sont généralement très efficaces!</w:t>
      </w:r>
    </w:p>
    <w:p w14:paraId="08DC83E0" w14:textId="77777777" w:rsidR="00ED01C3" w:rsidRDefault="00ED01C3" w:rsidP="00ED01C3">
      <w:pPr>
        <w:pStyle w:val="ListParagraph"/>
      </w:pPr>
    </w:p>
    <w:p w14:paraId="2520B621" w14:textId="4874AC14" w:rsidR="006902C6" w:rsidRDefault="00A861E3" w:rsidP="00265F0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2E0651">
        <w:rPr>
          <w:b/>
          <w:bCs/>
        </w:rPr>
        <w:t>Répéte</w:t>
      </w:r>
      <w:r w:rsidR="00727C44" w:rsidRPr="002E0651">
        <w:rPr>
          <w:b/>
          <w:bCs/>
        </w:rPr>
        <w:t>z</w:t>
      </w:r>
      <w:r w:rsidRPr="002E0651">
        <w:rPr>
          <w:b/>
          <w:bCs/>
        </w:rPr>
        <w:t xml:space="preserve"> les conseils </w:t>
      </w:r>
      <w:r w:rsidR="002E0651" w:rsidRPr="002E0651">
        <w:rPr>
          <w:b/>
          <w:bCs/>
        </w:rPr>
        <w:t>3</w:t>
      </w:r>
      <w:r w:rsidRPr="002E0651">
        <w:rPr>
          <w:b/>
          <w:bCs/>
        </w:rPr>
        <w:t xml:space="preserve"> et </w:t>
      </w:r>
      <w:r w:rsidR="002E0651" w:rsidRPr="002E0651">
        <w:rPr>
          <w:b/>
          <w:bCs/>
        </w:rPr>
        <w:t>4</w:t>
      </w:r>
      <w:r w:rsidRPr="002E0651">
        <w:rPr>
          <w:b/>
          <w:bCs/>
        </w:rPr>
        <w:t xml:space="preserve"> au moins 3 fois</w:t>
      </w:r>
      <w:r w:rsidR="006902C6" w:rsidRPr="002E0651">
        <w:rPr>
          <w:b/>
          <w:bCs/>
        </w:rPr>
        <w:t xml:space="preserve"> au cours des votre collecte de fonds</w:t>
      </w:r>
      <w:r w:rsidRPr="002E0651">
        <w:rPr>
          <w:b/>
          <w:bCs/>
        </w:rPr>
        <w:t>! Il est fort pro</w:t>
      </w:r>
      <w:r w:rsidR="006902C6" w:rsidRPr="002E0651">
        <w:rPr>
          <w:b/>
          <w:bCs/>
        </w:rPr>
        <w:t xml:space="preserve">bable que vos connaissances et amis Facebook n’aient pas vu passer votre </w:t>
      </w:r>
      <w:proofErr w:type="gramStart"/>
      <w:r w:rsidR="006902C6" w:rsidRPr="002E0651">
        <w:rPr>
          <w:b/>
          <w:bCs/>
        </w:rPr>
        <w:t>collecte</w:t>
      </w:r>
      <w:proofErr w:type="gramEnd"/>
      <w:r w:rsidR="006902C6" w:rsidRPr="002E0651">
        <w:rPr>
          <w:b/>
          <w:bCs/>
        </w:rPr>
        <w:t xml:space="preserve"> de fonds. Nous vous invitons à les relancer une fois par mois, soit trois fois en tout. </w:t>
      </w:r>
      <w:r w:rsidR="002E0651">
        <w:rPr>
          <w:b/>
          <w:bCs/>
        </w:rPr>
        <w:t xml:space="preserve">Il s’agit peut-être du conseil le plus </w:t>
      </w:r>
      <w:proofErr w:type="gramStart"/>
      <w:r w:rsidR="002E0651">
        <w:rPr>
          <w:b/>
          <w:bCs/>
        </w:rPr>
        <w:t>important!!!</w:t>
      </w:r>
      <w:proofErr w:type="gramEnd"/>
    </w:p>
    <w:p w14:paraId="3EFA6763" w14:textId="77777777" w:rsidR="00265F07" w:rsidRPr="00265F07" w:rsidRDefault="00265F07" w:rsidP="00265F07">
      <w:pPr>
        <w:spacing w:after="0" w:line="240" w:lineRule="auto"/>
        <w:rPr>
          <w:b/>
          <w:bCs/>
        </w:rPr>
      </w:pPr>
    </w:p>
    <w:p w14:paraId="3640D4EA" w14:textId="672FD93F" w:rsidR="00DC45D5" w:rsidRDefault="00E32D89" w:rsidP="00265F07">
      <w:pPr>
        <w:pStyle w:val="ListParagraph"/>
        <w:numPr>
          <w:ilvl w:val="0"/>
          <w:numId w:val="1"/>
        </w:numPr>
        <w:spacing w:after="0" w:line="240" w:lineRule="auto"/>
      </w:pPr>
      <w:r w:rsidRPr="00881191">
        <w:rPr>
          <w:b/>
          <w:bCs/>
        </w:rPr>
        <w:t>Si</w:t>
      </w:r>
      <w:r w:rsidR="00C8014A" w:rsidRPr="00881191">
        <w:rPr>
          <w:b/>
          <w:bCs/>
        </w:rPr>
        <w:t xml:space="preserve"> votre anniversaire</w:t>
      </w:r>
      <w:r w:rsidR="00C8014A">
        <w:t xml:space="preserve"> a lieu pendant</w:t>
      </w:r>
      <w:r w:rsidR="003C4BA0">
        <w:t xml:space="preserve"> la période de votre collecte de fonds, vous pouvez inviter vos amis Facebook à vous </w:t>
      </w:r>
      <w:r w:rsidR="00DC45D5">
        <w:t>faire</w:t>
      </w:r>
      <w:r w:rsidR="003C4BA0">
        <w:t xml:space="preserve"> un don</w:t>
      </w:r>
      <w:r w:rsidR="00DC45D5">
        <w:t xml:space="preserve"> en guise de cadeau. Pour l’occasion, vous pouvez facilement changer le texte de la collecte de fonds et réinviter vos amis </w:t>
      </w:r>
      <w:r w:rsidR="0005077A">
        <w:t>F</w:t>
      </w:r>
      <w:r w:rsidR="00DC45D5">
        <w:t>acebook.</w:t>
      </w:r>
    </w:p>
    <w:p w14:paraId="7034EA59" w14:textId="77777777" w:rsidR="00DC45D5" w:rsidRDefault="00DC45D5" w:rsidP="00DC45D5">
      <w:pPr>
        <w:pStyle w:val="ListParagraph"/>
      </w:pPr>
    </w:p>
    <w:p w14:paraId="5A6BB140" w14:textId="02D49338" w:rsidR="00AE4ACF" w:rsidRDefault="0005077A" w:rsidP="003C4BA0">
      <w:pPr>
        <w:pStyle w:val="ListParagraph"/>
        <w:numPr>
          <w:ilvl w:val="0"/>
          <w:numId w:val="1"/>
        </w:numPr>
      </w:pPr>
      <w:r w:rsidRPr="00881191">
        <w:rPr>
          <w:b/>
          <w:bCs/>
        </w:rPr>
        <w:t>Organisez des activité</w:t>
      </w:r>
      <w:r w:rsidR="00AE4ACF" w:rsidRPr="00881191">
        <w:rPr>
          <w:b/>
          <w:bCs/>
        </w:rPr>
        <w:t>s</w:t>
      </w:r>
      <w:r w:rsidRPr="00881191">
        <w:rPr>
          <w:b/>
          <w:bCs/>
        </w:rPr>
        <w:t xml:space="preserve"> de </w:t>
      </w:r>
      <w:r w:rsidR="00AE4ACF" w:rsidRPr="00881191">
        <w:rPr>
          <w:b/>
          <w:bCs/>
        </w:rPr>
        <w:t>levée de fonds</w:t>
      </w:r>
      <w:r w:rsidR="005809ED">
        <w:t xml:space="preserve"> avec vos amis </w:t>
      </w:r>
      <w:r w:rsidR="00197DEB">
        <w:t xml:space="preserve">ou dans votre quartier. Vous pouvez évidement organiser de gros événements, mais nous vous invitons surtout à </w:t>
      </w:r>
      <w:proofErr w:type="gramStart"/>
      <w:r w:rsidR="00197DEB">
        <w:t>avoir</w:t>
      </w:r>
      <w:proofErr w:type="gramEnd"/>
      <w:r w:rsidR="00197DEB">
        <w:t xml:space="preserve"> d</w:t>
      </w:r>
      <w:r w:rsidR="00D41D63">
        <w:t>u</w:t>
      </w:r>
      <w:r w:rsidR="00197DEB">
        <w:t xml:space="preserve"> plaisir avec votre famille, vos </w:t>
      </w:r>
      <w:r w:rsidR="00D41D63">
        <w:t xml:space="preserve">amis </w:t>
      </w:r>
      <w:r w:rsidR="00197DEB">
        <w:t>et vos voisin</w:t>
      </w:r>
      <w:r w:rsidR="00D41D63">
        <w:t>s</w:t>
      </w:r>
      <w:r w:rsidR="00197DEB">
        <w:t>.</w:t>
      </w:r>
      <w:r w:rsidR="00197DEB" w:rsidRPr="00840E16">
        <w:rPr>
          <w:b/>
          <w:bCs/>
        </w:rPr>
        <w:t xml:space="preserve"> Si cela devient stressant, ce n</w:t>
      </w:r>
      <w:r w:rsidR="00D41D63" w:rsidRPr="00840E16">
        <w:rPr>
          <w:b/>
          <w:bCs/>
        </w:rPr>
        <w:t>’</w:t>
      </w:r>
      <w:r w:rsidR="00197DEB" w:rsidRPr="00840E16">
        <w:rPr>
          <w:b/>
          <w:bCs/>
        </w:rPr>
        <w:t xml:space="preserve">est pas une bonne </w:t>
      </w:r>
      <w:proofErr w:type="gramStart"/>
      <w:r w:rsidR="00197DEB" w:rsidRPr="00840E16">
        <w:rPr>
          <w:b/>
          <w:bCs/>
        </w:rPr>
        <w:t>activité!!!</w:t>
      </w:r>
      <w:proofErr w:type="gramEnd"/>
      <w:r w:rsidR="00197DEB">
        <w:t xml:space="preserve"> Voici quelques exemples d’activités </w:t>
      </w:r>
      <w:r w:rsidR="00577729">
        <w:t>sympathique</w:t>
      </w:r>
      <w:r w:rsidR="00887696">
        <w:t>s :</w:t>
      </w:r>
    </w:p>
    <w:p w14:paraId="707BDBFC" w14:textId="77777777" w:rsidR="00AE4ACF" w:rsidRDefault="00AE4ACF" w:rsidP="00AE4ACF">
      <w:pPr>
        <w:pStyle w:val="ListParagraph"/>
      </w:pPr>
    </w:p>
    <w:p w14:paraId="5CD3EFB0" w14:textId="77777777" w:rsidR="003808E7" w:rsidRDefault="003808E7" w:rsidP="003808E7">
      <w:pPr>
        <w:pStyle w:val="ListParagraph"/>
        <w:numPr>
          <w:ilvl w:val="1"/>
          <w:numId w:val="1"/>
        </w:numPr>
      </w:pPr>
      <w:r>
        <w:t>Une soirée poker (en ligne ou en personne) : Chaque participant paie 20$ pour s’inscrire et le gagnant récupère la moitié du montant des inscriptions. L’autre moitié ira à votre collecte de fonds.</w:t>
      </w:r>
    </w:p>
    <w:p w14:paraId="7335AFFA" w14:textId="77777777" w:rsidR="003808E7" w:rsidRDefault="003808E7" w:rsidP="003808E7">
      <w:pPr>
        <w:pStyle w:val="ListParagraph"/>
        <w:numPr>
          <w:ilvl w:val="1"/>
          <w:numId w:val="1"/>
        </w:numPr>
      </w:pPr>
      <w:r>
        <w:t>Une vente de garage devant chez vous</w:t>
      </w:r>
    </w:p>
    <w:p w14:paraId="459C55C6" w14:textId="77777777" w:rsidR="00260626" w:rsidRDefault="00260626" w:rsidP="00260626">
      <w:pPr>
        <w:pStyle w:val="ListParagraph"/>
        <w:ind w:left="1440"/>
      </w:pPr>
    </w:p>
    <w:p w14:paraId="45F46F96" w14:textId="77777777" w:rsidR="00260626" w:rsidRDefault="00260626" w:rsidP="00260626">
      <w:pPr>
        <w:pStyle w:val="ListParagraph"/>
        <w:ind w:left="1440"/>
      </w:pPr>
    </w:p>
    <w:p w14:paraId="66DE1539" w14:textId="77777777" w:rsidR="00260626" w:rsidRDefault="00260626" w:rsidP="00260626">
      <w:pPr>
        <w:pStyle w:val="ListParagraph"/>
        <w:ind w:left="1440"/>
      </w:pPr>
    </w:p>
    <w:p w14:paraId="4993BA2D" w14:textId="06A28521" w:rsidR="003808E7" w:rsidRDefault="003808E7" w:rsidP="003B4151">
      <w:pPr>
        <w:pStyle w:val="ListParagraph"/>
        <w:numPr>
          <w:ilvl w:val="1"/>
          <w:numId w:val="1"/>
        </w:numPr>
      </w:pPr>
      <w:r w:rsidRPr="007A4C07">
        <w:rPr>
          <w:b/>
          <w:bCs/>
        </w:rPr>
        <w:t>Soirée dégustation de vin</w:t>
      </w:r>
      <w:r w:rsidR="004B6D6F">
        <w:rPr>
          <w:b/>
          <w:bCs/>
        </w:rPr>
        <w:t>s</w:t>
      </w:r>
      <w:r>
        <w:t>, de bière</w:t>
      </w:r>
      <w:r w:rsidR="004B6D6F">
        <w:t>s</w:t>
      </w:r>
      <w:r>
        <w:t xml:space="preserve"> ou de spiritueux (en personne) : Invite</w:t>
      </w:r>
      <w:r w:rsidR="00385C4E">
        <w:t>z</w:t>
      </w:r>
      <w:r>
        <w:t xml:space="preserve"> quelques amis à participer à une soirée dégustation à l’aveugle pour la modique somme de 30$</w:t>
      </w:r>
      <w:r w:rsidR="0011079A">
        <w:t xml:space="preserve">. </w:t>
      </w:r>
      <w:r w:rsidR="00260626">
        <w:t xml:space="preserve">Achetez </w:t>
      </w:r>
      <w:r w:rsidR="00B65F3C">
        <w:t>une</w:t>
      </w:r>
      <w:r w:rsidR="00260626">
        <w:t xml:space="preserve"> </w:t>
      </w:r>
      <w:r w:rsidR="00692D05">
        <w:t>½ bouteille par tête</w:t>
      </w:r>
      <w:r w:rsidR="00B65F3C">
        <w:t>, donnez des indications sur les types de vin</w:t>
      </w:r>
      <w:r w:rsidR="00A91051">
        <w:t xml:space="preserve"> </w:t>
      </w:r>
      <w:r w:rsidR="003B4151">
        <w:t>que vous avez acheté</w:t>
      </w:r>
      <w:r w:rsidR="004B6D6F">
        <w:t>s</w:t>
      </w:r>
      <w:r w:rsidR="003B4151">
        <w:t xml:space="preserve"> </w:t>
      </w:r>
      <w:r w:rsidR="00A91051">
        <w:t>(Tannin, robe, année, sucre, taux d’alcool, etc.), faites déguster à l</w:t>
      </w:r>
      <w:r w:rsidR="003B4151">
        <w:t>’aveugle et demande</w:t>
      </w:r>
      <w:r w:rsidR="00385C4E">
        <w:t>z</w:t>
      </w:r>
      <w:r w:rsidR="003B4151">
        <w:t xml:space="preserve"> à vos invités de deviner le vin dégust</w:t>
      </w:r>
      <w:r w:rsidR="00D949D1">
        <w:t>é</w:t>
      </w:r>
      <w:r w:rsidR="003B4151">
        <w:t xml:space="preserve"> (vous pouvez même utiliser des fiches de </w:t>
      </w:r>
      <w:r w:rsidR="00AC2F86">
        <w:t>dégustations, c</w:t>
      </w:r>
      <w:r w:rsidR="003B4151">
        <w:t>ela rendra le tout plus professionnel </w:t>
      </w:r>
      <w:r w:rsidR="003B41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B4151">
        <w:t>).</w:t>
      </w:r>
      <w:r w:rsidR="00FB3837">
        <w:t xml:space="preserve"> Plaisir garanti</w:t>
      </w:r>
      <w:r w:rsidR="004B6D6F">
        <w:t xml:space="preserve"> après la deuxième </w:t>
      </w:r>
      <w:proofErr w:type="gramStart"/>
      <w:r w:rsidR="004B6D6F">
        <w:t>dégustation</w:t>
      </w:r>
      <w:r w:rsidR="007A4C07">
        <w:t>!!!</w:t>
      </w:r>
      <w:proofErr w:type="gramEnd"/>
      <w:r w:rsidR="003B4151">
        <w:t xml:space="preserve"> </w:t>
      </w:r>
    </w:p>
    <w:p w14:paraId="0938C2BC" w14:textId="77777777" w:rsidR="003B4151" w:rsidRDefault="003B4151" w:rsidP="003B4151">
      <w:pPr>
        <w:pStyle w:val="ListParagraph"/>
        <w:ind w:left="1440"/>
      </w:pPr>
    </w:p>
    <w:p w14:paraId="41A33512" w14:textId="093C8FAD" w:rsidR="00D41D63" w:rsidRDefault="00577729" w:rsidP="003808E7">
      <w:pPr>
        <w:pStyle w:val="ListParagraph"/>
        <w:numPr>
          <w:ilvl w:val="1"/>
          <w:numId w:val="1"/>
        </w:numPr>
      </w:pPr>
      <w:r w:rsidRPr="00BC0129">
        <w:t xml:space="preserve">Concours de jeux </w:t>
      </w:r>
      <w:proofErr w:type="spellStart"/>
      <w:proofErr w:type="gramStart"/>
      <w:r w:rsidRPr="00BC0129">
        <w:t>vidéos</w:t>
      </w:r>
      <w:proofErr w:type="spellEnd"/>
      <w:proofErr w:type="gramEnd"/>
      <w:r w:rsidR="00CE0386">
        <w:t xml:space="preserve"> (en ligne ou en personne)</w:t>
      </w:r>
      <w:r w:rsidR="00086B63">
        <w:t>: C</w:t>
      </w:r>
      <w:r>
        <w:t xml:space="preserve">haque participant </w:t>
      </w:r>
      <w:r w:rsidR="00086B63">
        <w:t>paie 20$ pour</w:t>
      </w:r>
      <w:r w:rsidR="00A15D6B">
        <w:t xml:space="preserve"> s’inscrire</w:t>
      </w:r>
      <w:r w:rsidR="00086B63">
        <w:t xml:space="preserve"> et le gagnant </w:t>
      </w:r>
      <w:r w:rsidR="00A15D6B">
        <w:t>récupère la moitié du montant</w:t>
      </w:r>
      <w:r w:rsidR="00D41D63">
        <w:t xml:space="preserve"> des inscription</w:t>
      </w:r>
      <w:r w:rsidR="00CE0386">
        <w:t>s</w:t>
      </w:r>
      <w:r w:rsidR="00D41D63">
        <w:t>. L’autre moitié ira à votre collecte de fonds</w:t>
      </w:r>
      <w:r w:rsidR="00CE0386">
        <w:t>.</w:t>
      </w:r>
    </w:p>
    <w:p w14:paraId="736088D5" w14:textId="77777777" w:rsidR="003808E7" w:rsidRDefault="003808E7" w:rsidP="003808E7">
      <w:pPr>
        <w:pStyle w:val="ListParagraph"/>
        <w:ind w:left="1440"/>
      </w:pPr>
    </w:p>
    <w:p w14:paraId="4D0CF768" w14:textId="77777777" w:rsidR="00AE5C9A" w:rsidRDefault="00AE5C9A" w:rsidP="00AE5C9A">
      <w:pPr>
        <w:pStyle w:val="ListParagraph"/>
        <w:ind w:left="1440"/>
      </w:pPr>
    </w:p>
    <w:p w14:paraId="1AFA1E76" w14:textId="40009D58" w:rsidR="006B04C3" w:rsidRDefault="006B04C3" w:rsidP="006B04C3">
      <w:pPr>
        <w:pStyle w:val="ListParagraph"/>
        <w:numPr>
          <w:ilvl w:val="0"/>
          <w:numId w:val="1"/>
        </w:numPr>
      </w:pPr>
      <w:r w:rsidRPr="007A4C07">
        <w:rPr>
          <w:b/>
          <w:bCs/>
        </w:rPr>
        <w:t xml:space="preserve">Sollicitez </w:t>
      </w:r>
      <w:r w:rsidR="00D948DC" w:rsidRPr="007A4C07">
        <w:rPr>
          <w:b/>
          <w:bCs/>
        </w:rPr>
        <w:t xml:space="preserve">une </w:t>
      </w:r>
      <w:r w:rsidRPr="007A4C07">
        <w:rPr>
          <w:b/>
          <w:bCs/>
        </w:rPr>
        <w:t>entreprise</w:t>
      </w:r>
      <w:r w:rsidR="00D948DC" w:rsidRPr="007A4C07">
        <w:rPr>
          <w:b/>
          <w:bCs/>
        </w:rPr>
        <w:t xml:space="preserve"> ou un philanthrope</w:t>
      </w:r>
      <w:r w:rsidR="00D948DC">
        <w:t xml:space="preserve"> pour qu’elle / il finance votre </w:t>
      </w:r>
      <w:r w:rsidR="00727C44">
        <w:t>marche pour la santé mentale.</w:t>
      </w:r>
      <w:r>
        <w:t xml:space="preserve"> </w:t>
      </w:r>
      <w:r w:rsidR="008440BD">
        <w:t>Si vous connaissez une entreprise florissante ou un philanthrope, envoyer leur un</w:t>
      </w:r>
      <w:r w:rsidR="003B4151">
        <w:t xml:space="preserve"> courriel ou communique</w:t>
      </w:r>
      <w:r w:rsidR="004E032F">
        <w:t>z</w:t>
      </w:r>
      <w:r w:rsidR="004B6D6F">
        <w:t xml:space="preserve"> dire</w:t>
      </w:r>
      <w:r w:rsidR="004E032F">
        <w:t>ctement</w:t>
      </w:r>
      <w:r w:rsidR="003B4151">
        <w:t xml:space="preserve"> avec eux pour leur demander s’ils serai</w:t>
      </w:r>
      <w:r w:rsidR="004E032F">
        <w:t>en</w:t>
      </w:r>
      <w:r w:rsidR="003B4151">
        <w:t xml:space="preserve">t intéressés à financer votre marche. En contrepartie, nous </w:t>
      </w:r>
      <w:r w:rsidR="00567C10">
        <w:t>afficher</w:t>
      </w:r>
      <w:r w:rsidR="004E032F">
        <w:t>ons</w:t>
      </w:r>
      <w:r w:rsidR="00567C10">
        <w:t xml:space="preserve"> leur logo sur notre site Internet (minimum de 250$ de dons)</w:t>
      </w:r>
      <w:r w:rsidR="007409AD">
        <w:t xml:space="preserve"> et vous pourriez porter leur logo (T-shirt, casquette ou autre) pendant la marche. </w:t>
      </w:r>
    </w:p>
    <w:p w14:paraId="3434C2BE" w14:textId="77777777" w:rsidR="000633E4" w:rsidRDefault="000633E4" w:rsidP="000633E4">
      <w:pPr>
        <w:pStyle w:val="ListParagraph"/>
      </w:pPr>
    </w:p>
    <w:p w14:paraId="3DE8981D" w14:textId="5B8C3010" w:rsidR="007D76A2" w:rsidRDefault="000633E4" w:rsidP="00AC2F86">
      <w:pPr>
        <w:pStyle w:val="ListParagraph"/>
        <w:numPr>
          <w:ilvl w:val="0"/>
          <w:numId w:val="1"/>
        </w:numPr>
      </w:pPr>
      <w:r w:rsidRPr="007A4C07">
        <w:rPr>
          <w:b/>
          <w:bCs/>
        </w:rPr>
        <w:t>Remerciez vos donateurs!</w:t>
      </w:r>
      <w:r>
        <w:t xml:space="preserve"> Que ce </w:t>
      </w:r>
      <w:r w:rsidR="00485A89">
        <w:t>soient</w:t>
      </w:r>
      <w:r>
        <w:t xml:space="preserve"> vos amis, voisin</w:t>
      </w:r>
      <w:r w:rsidR="00485A89">
        <w:t>s</w:t>
      </w:r>
      <w:r>
        <w:t xml:space="preserve"> ou encore </w:t>
      </w:r>
      <w:r w:rsidR="00485A89">
        <w:t xml:space="preserve">une </w:t>
      </w:r>
      <w:r>
        <w:t>entreprise, vous êtes invité</w:t>
      </w:r>
      <w:r w:rsidR="00485A89">
        <w:t>s à remercier vos donateurs</w:t>
      </w:r>
      <w:r w:rsidR="00AC2F86">
        <w:t xml:space="preserve"> après chaque don.</w:t>
      </w:r>
      <w:r w:rsidR="00485A89">
        <w:t xml:space="preserve"> Les remerciements personnalisés sont à privilégier</w:t>
      </w:r>
      <w:r w:rsidR="00AC2F86">
        <w:t>!</w:t>
      </w:r>
    </w:p>
    <w:sectPr w:rsidR="007D76A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CDA3" w14:textId="77777777" w:rsidR="00883E25" w:rsidRDefault="00883E25" w:rsidP="006A6C9C">
      <w:pPr>
        <w:spacing w:after="0" w:line="240" w:lineRule="auto"/>
      </w:pPr>
      <w:r>
        <w:separator/>
      </w:r>
    </w:p>
  </w:endnote>
  <w:endnote w:type="continuationSeparator" w:id="0">
    <w:p w14:paraId="7EF5D847" w14:textId="77777777" w:rsidR="00883E25" w:rsidRDefault="00883E25" w:rsidP="006A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A6F4" w14:textId="77777777" w:rsidR="00883E25" w:rsidRDefault="00883E25" w:rsidP="006A6C9C">
      <w:pPr>
        <w:spacing w:after="0" w:line="240" w:lineRule="auto"/>
      </w:pPr>
      <w:r>
        <w:separator/>
      </w:r>
    </w:p>
  </w:footnote>
  <w:footnote w:type="continuationSeparator" w:id="0">
    <w:p w14:paraId="18DC842F" w14:textId="77777777" w:rsidR="00883E25" w:rsidRDefault="00883E25" w:rsidP="006A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9E55" w14:textId="104F4929" w:rsidR="006A6C9C" w:rsidRDefault="006A6C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B656C7" wp14:editId="7F411D73">
          <wp:simplePos x="0" y="0"/>
          <wp:positionH relativeFrom="column">
            <wp:posOffset>-792480</wp:posOffset>
          </wp:positionH>
          <wp:positionV relativeFrom="paragraph">
            <wp:posOffset>-236220</wp:posOffset>
          </wp:positionV>
          <wp:extent cx="1524132" cy="762066"/>
          <wp:effectExtent l="0" t="0" r="0" b="0"/>
          <wp:wrapTight wrapText="bothSides">
            <wp:wrapPolygon edited="0">
              <wp:start x="0" y="0"/>
              <wp:lineTo x="0" y="21060"/>
              <wp:lineTo x="21330" y="21060"/>
              <wp:lineTo x="2133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132" cy="762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7FC"/>
    <w:multiLevelType w:val="hybridMultilevel"/>
    <w:tmpl w:val="8DF0BF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DC"/>
    <w:rsid w:val="0005077A"/>
    <w:rsid w:val="000633E4"/>
    <w:rsid w:val="00086B63"/>
    <w:rsid w:val="000F2BC7"/>
    <w:rsid w:val="0011079A"/>
    <w:rsid w:val="00197DEB"/>
    <w:rsid w:val="001D2108"/>
    <w:rsid w:val="002159A3"/>
    <w:rsid w:val="00260626"/>
    <w:rsid w:val="00265F07"/>
    <w:rsid w:val="002942F1"/>
    <w:rsid w:val="002A34C0"/>
    <w:rsid w:val="002A6E95"/>
    <w:rsid w:val="002D50CE"/>
    <w:rsid w:val="002E0651"/>
    <w:rsid w:val="002F07DC"/>
    <w:rsid w:val="003808E7"/>
    <w:rsid w:val="0038192D"/>
    <w:rsid w:val="00385C4E"/>
    <w:rsid w:val="003B4151"/>
    <w:rsid w:val="003C4BA0"/>
    <w:rsid w:val="003E1BF6"/>
    <w:rsid w:val="00485A89"/>
    <w:rsid w:val="004B6D6F"/>
    <w:rsid w:val="004E032F"/>
    <w:rsid w:val="004E3BD3"/>
    <w:rsid w:val="004F5230"/>
    <w:rsid w:val="00515666"/>
    <w:rsid w:val="00567C10"/>
    <w:rsid w:val="00577729"/>
    <w:rsid w:val="005809ED"/>
    <w:rsid w:val="005F0508"/>
    <w:rsid w:val="006902C6"/>
    <w:rsid w:val="00692D05"/>
    <w:rsid w:val="006A5A7F"/>
    <w:rsid w:val="006A6C9C"/>
    <w:rsid w:val="006A6F86"/>
    <w:rsid w:val="006B04C3"/>
    <w:rsid w:val="00724B4C"/>
    <w:rsid w:val="00727C44"/>
    <w:rsid w:val="007409AD"/>
    <w:rsid w:val="007565B6"/>
    <w:rsid w:val="007610DC"/>
    <w:rsid w:val="007A4C07"/>
    <w:rsid w:val="007F1E33"/>
    <w:rsid w:val="008160AC"/>
    <w:rsid w:val="00840E16"/>
    <w:rsid w:val="008440BD"/>
    <w:rsid w:val="00881191"/>
    <w:rsid w:val="00883E25"/>
    <w:rsid w:val="00887696"/>
    <w:rsid w:val="00A15D6B"/>
    <w:rsid w:val="00A861E3"/>
    <w:rsid w:val="00A91051"/>
    <w:rsid w:val="00AC2F86"/>
    <w:rsid w:val="00AD62EE"/>
    <w:rsid w:val="00AE4ACF"/>
    <w:rsid w:val="00AE5C9A"/>
    <w:rsid w:val="00B65F3C"/>
    <w:rsid w:val="00BC0129"/>
    <w:rsid w:val="00BF0AAF"/>
    <w:rsid w:val="00C8014A"/>
    <w:rsid w:val="00CE0386"/>
    <w:rsid w:val="00D2751D"/>
    <w:rsid w:val="00D41D63"/>
    <w:rsid w:val="00D44EF6"/>
    <w:rsid w:val="00D948DC"/>
    <w:rsid w:val="00D949D1"/>
    <w:rsid w:val="00DC45D5"/>
    <w:rsid w:val="00E32D89"/>
    <w:rsid w:val="00E34618"/>
    <w:rsid w:val="00E425AC"/>
    <w:rsid w:val="00EA7E91"/>
    <w:rsid w:val="00EC682D"/>
    <w:rsid w:val="00ED01C3"/>
    <w:rsid w:val="00FB3837"/>
    <w:rsid w:val="00F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8AF40"/>
  <w15:chartTrackingRefBased/>
  <w15:docId w15:val="{E4D1F9AE-DA42-48A9-93D0-F22A2F5B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9C"/>
  </w:style>
  <w:style w:type="paragraph" w:styleId="Footer">
    <w:name w:val="footer"/>
    <w:basedOn w:val="Normal"/>
    <w:link w:val="FooterChar"/>
    <w:uiPriority w:val="99"/>
    <w:unhideWhenUsed/>
    <w:rsid w:val="006A6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9C"/>
  </w:style>
  <w:style w:type="paragraph" w:styleId="ListParagraph">
    <w:name w:val="List Paragraph"/>
    <w:basedOn w:val="Normal"/>
    <w:uiPriority w:val="34"/>
    <w:qFormat/>
    <w:rsid w:val="00EA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Montmartin</dc:creator>
  <cp:keywords/>
  <dc:description/>
  <cp:lastModifiedBy>Mathieu Montmartin</cp:lastModifiedBy>
  <cp:revision>4</cp:revision>
  <dcterms:created xsi:type="dcterms:W3CDTF">2022-03-16T18:47:00Z</dcterms:created>
  <dcterms:modified xsi:type="dcterms:W3CDTF">2022-03-16T18:48:00Z</dcterms:modified>
</cp:coreProperties>
</file>